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bookmarkStart w:id="0" w:name="_GoBack"/>
      <w:bookmarkEnd w:id="0"/>
      <w:r w:rsidRPr="00E438BF">
        <w:rPr>
          <w:b/>
          <w:sz w:val="28"/>
          <w:szCs w:val="28"/>
          <w:lang w:val="kk-KZ"/>
        </w:rPr>
        <w:t>Тәжірибелік жоспар</w:t>
      </w: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1.Тақырыбы:</w:t>
      </w:r>
      <w:r w:rsidRPr="00E438BF">
        <w:rPr>
          <w:sz w:val="28"/>
          <w:szCs w:val="28"/>
          <w:lang w:val="kk-KZ"/>
        </w:rPr>
        <w:t xml:space="preserve"> Жаратылыс ұғымының мазмұны және оның экологиялық аспектілері</w:t>
      </w:r>
    </w:p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Жаратылыс ұғымының мазмұны және оның экологиялық аспектілерімен танысу</w:t>
      </w:r>
    </w:p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Жаратылыстану ұғымы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Жаратылыстанудың экологиялық аспектілері</w:t>
      </w:r>
    </w:p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Жаратылыстану ұғымына сипаттама беріңдер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Жаратылыстанудың экологиялық аспектілері бөліміне нелер кіреді?</w:t>
      </w:r>
    </w:p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b/>
          <w:color w:val="000000"/>
          <w:sz w:val="28"/>
          <w:szCs w:val="28"/>
          <w:lang w:val="kk-KZ"/>
        </w:rPr>
        <w:t xml:space="preserve"> </w:t>
      </w:r>
      <w:r w:rsidRPr="00E438BF">
        <w:rPr>
          <w:b/>
          <w:sz w:val="28"/>
          <w:szCs w:val="28"/>
          <w:lang w:val="kk-KZ"/>
        </w:rPr>
        <w:t xml:space="preserve">Тақырыбы: </w:t>
      </w:r>
      <w:r w:rsidRPr="00E438BF">
        <w:rPr>
          <w:color w:val="000000"/>
          <w:sz w:val="28"/>
          <w:szCs w:val="28"/>
          <w:lang w:val="kk-KZ"/>
        </w:rPr>
        <w:t>Әлем бейнесін ғылыми тұрғыдан жүйеге келтіру әрекеті. Аристотельдің жаратылыстық ғылыми төнкерісі</w:t>
      </w:r>
    </w:p>
    <w:p w:rsidR="004F1CFE" w:rsidRPr="00E438BF" w:rsidRDefault="004F1CFE" w:rsidP="00997865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 xml:space="preserve">Әлем бейнесін ғылыми тұрғыдан жүйеге келтіру әрекеті мен Аристотельдің </w:t>
      </w:r>
    </w:p>
    <w:p w:rsidR="004F1CFE" w:rsidRPr="00E438BF" w:rsidRDefault="004F1CFE" w:rsidP="00997865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>жаратылыстық ғылыми төнкерісін қарастыру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</w:t>
      </w:r>
      <w:r w:rsidRPr="00E438BF">
        <w:rPr>
          <w:color w:val="000000"/>
          <w:sz w:val="28"/>
          <w:szCs w:val="28"/>
          <w:lang w:val="kk-KZ"/>
        </w:rPr>
        <w:t xml:space="preserve"> Әлем бейнесін ғылыми тұрғыдан жүйеге келтіру әрекеті.</w:t>
      </w:r>
    </w:p>
    <w:p w:rsidR="004F1CFE" w:rsidRPr="00E438BF" w:rsidRDefault="004F1CFE" w:rsidP="00997865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color w:val="000000"/>
          <w:sz w:val="28"/>
          <w:szCs w:val="28"/>
          <w:lang w:val="kk-KZ"/>
        </w:rPr>
        <w:t xml:space="preserve"> Аристотельдің жаратылыстық ғылыми төнкерісін қарастыру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</w:t>
      </w:r>
      <w:r w:rsidRPr="00E438BF">
        <w:rPr>
          <w:color w:val="000000"/>
          <w:sz w:val="28"/>
          <w:szCs w:val="28"/>
          <w:lang w:val="kk-KZ"/>
        </w:rPr>
        <w:t xml:space="preserve"> Әлем бейнесін ғылыми тұрғыдан жүйеге келтіру әрекеті.</w:t>
      </w:r>
    </w:p>
    <w:p w:rsidR="004F1CFE" w:rsidRPr="00E438BF" w:rsidRDefault="004F1CFE" w:rsidP="00997865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color w:val="000000"/>
          <w:sz w:val="28"/>
          <w:szCs w:val="28"/>
          <w:lang w:val="kk-KZ"/>
        </w:rPr>
        <w:t xml:space="preserve"> Аристотельдің жаратылыстық ғылыми төнкерісін қарастыру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E438BF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>3.</w:t>
      </w:r>
      <w:r w:rsidRPr="00E438BF">
        <w:rPr>
          <w:b/>
          <w:sz w:val="28"/>
          <w:szCs w:val="28"/>
          <w:lang w:val="kk-KZ"/>
        </w:rPr>
        <w:t xml:space="preserve"> Тақырыбы:</w:t>
      </w:r>
      <w:r w:rsidRPr="00E438BF">
        <w:rPr>
          <w:sz w:val="28"/>
          <w:szCs w:val="28"/>
          <w:lang w:val="kk-KZ"/>
        </w:rPr>
        <w:t xml:space="preserve"> Ньютонның бүкіләлемдік тартылыс заңы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Мақсаты: Ньютонның бүкіләлемдік тартылыс заңын қарастыру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Жоспар: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Ньютонның еңбектері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Ньютонның бүкіләлемдік тартылыс заңы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Ньютонның еңбектері</w:t>
      </w:r>
    </w:p>
    <w:p w:rsidR="004F1CFE" w:rsidRPr="00E438BF" w:rsidRDefault="004F1CFE" w:rsidP="00997865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Ньютонның бүкіләлемдік тартылыс заңы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 xml:space="preserve">  </w:t>
      </w: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4.</w:t>
      </w:r>
      <w:r w:rsidRPr="00E438BF">
        <w:rPr>
          <w:b/>
          <w:color w:val="000000"/>
          <w:sz w:val="28"/>
          <w:szCs w:val="28"/>
          <w:lang w:val="kk-KZ"/>
        </w:rPr>
        <w:t xml:space="preserve">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>Әлемнің ғарыштық үлгілері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color w:val="000000"/>
          <w:sz w:val="28"/>
          <w:szCs w:val="28"/>
          <w:lang w:val="kk-KZ"/>
        </w:rPr>
        <w:t xml:space="preserve"> Әлемнің ғарыштық үлгілерін қарастыру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Жоспар: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Аспан денелері</w:t>
      </w:r>
    </w:p>
    <w:p w:rsidR="004F1CFE" w:rsidRPr="00E438BF" w:rsidRDefault="004F1CFE" w:rsidP="000B67BE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 xml:space="preserve">2 </w:t>
      </w:r>
      <w:r w:rsidRPr="00E438BF">
        <w:rPr>
          <w:color w:val="000000"/>
          <w:sz w:val="28"/>
          <w:szCs w:val="28"/>
          <w:lang w:val="kk-KZ"/>
        </w:rPr>
        <w:t>Әлемнің ғарыштық үлгілері</w:t>
      </w:r>
    </w:p>
    <w:p w:rsidR="004F1CFE" w:rsidRPr="00E438BF" w:rsidRDefault="004F1CFE" w:rsidP="000B67BE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Аспан денелері</w:t>
      </w:r>
    </w:p>
    <w:p w:rsidR="004F1CFE" w:rsidRPr="00E438BF" w:rsidRDefault="004F1CFE" w:rsidP="000B67BE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 xml:space="preserve">2 </w:t>
      </w:r>
      <w:r w:rsidRPr="00E438BF">
        <w:rPr>
          <w:color w:val="000000"/>
          <w:sz w:val="28"/>
          <w:szCs w:val="28"/>
          <w:lang w:val="kk-KZ"/>
        </w:rPr>
        <w:t>Әлемнің ғарыштық үлгілері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E438BF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>5.</w:t>
      </w:r>
      <w:r w:rsidRPr="00E438BF">
        <w:rPr>
          <w:b/>
          <w:sz w:val="28"/>
          <w:szCs w:val="28"/>
          <w:lang w:val="kk-KZ"/>
        </w:rPr>
        <w:t xml:space="preserve"> Тақырыбы:</w:t>
      </w:r>
      <w:r w:rsidRPr="00E438BF">
        <w:rPr>
          <w:sz w:val="28"/>
          <w:szCs w:val="28"/>
          <w:lang w:val="kk-KZ"/>
        </w:rPr>
        <w:t xml:space="preserve"> Кванттық техниканы жасау</w:t>
      </w:r>
      <w:r w:rsidRPr="00E438BF">
        <w:rPr>
          <w:sz w:val="28"/>
          <w:szCs w:val="28"/>
        </w:rPr>
        <w:t>.</w:t>
      </w:r>
      <w:r w:rsidRPr="00E438BF">
        <w:rPr>
          <w:sz w:val="28"/>
          <w:szCs w:val="28"/>
          <w:lang w:val="kk-KZ"/>
        </w:rPr>
        <w:t xml:space="preserve"> Корпускулярлық толқындық дуализм</w:t>
      </w:r>
    </w:p>
    <w:p w:rsidR="004F1CFE" w:rsidRPr="00E438BF" w:rsidRDefault="004F1CFE" w:rsidP="00E438BF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Кванттық техниканы жасау</w:t>
      </w:r>
      <w:r w:rsidRPr="00E438BF">
        <w:rPr>
          <w:sz w:val="28"/>
          <w:szCs w:val="28"/>
        </w:rPr>
        <w:t>.</w:t>
      </w:r>
      <w:r w:rsidRPr="00E438BF">
        <w:rPr>
          <w:sz w:val="28"/>
          <w:szCs w:val="28"/>
          <w:lang w:val="kk-KZ"/>
        </w:rPr>
        <w:t xml:space="preserve"> Корпускулярлық толқынд</w:t>
      </w:r>
      <w:r>
        <w:rPr>
          <w:sz w:val="28"/>
          <w:szCs w:val="28"/>
          <w:lang w:val="kk-KZ"/>
        </w:rPr>
        <w:t>арын қарастыру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Кванттық техниканы жасау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Корпускулярлық толқындық дуализм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C561E" w:rsidRDefault="004F1CFE" w:rsidP="00EC561E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6.</w:t>
      </w:r>
      <w:r w:rsidRPr="00E438BF">
        <w:rPr>
          <w:b/>
          <w:color w:val="000000"/>
          <w:sz w:val="28"/>
          <w:szCs w:val="28"/>
          <w:lang w:val="kk-KZ"/>
        </w:rPr>
        <w:t xml:space="preserve">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>Ломоносовтың әмбебат сақталу заңы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Кванттық техниканы жасаумен  корпускулярлық толқындық дуализмді 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қарастыру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Жоспар: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Кванттық техника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Корпускулярлық толқындық дуализм</w:t>
      </w:r>
    </w:p>
    <w:p w:rsidR="004F1CFE" w:rsidRPr="00E438BF" w:rsidRDefault="004F1CFE" w:rsidP="000B67BE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Кванттық техника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Корпускулярлық толқындық дуализм</w:t>
      </w:r>
    </w:p>
    <w:p w:rsidR="004F1CFE" w:rsidRPr="00E438BF" w:rsidRDefault="004F1CFE" w:rsidP="000B67BE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 xml:space="preserve">7.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>Заттардың құрамы туралы ілім. Химиялық элементтер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color w:val="000000"/>
          <w:sz w:val="28"/>
          <w:szCs w:val="28"/>
          <w:lang w:val="kk-KZ"/>
        </w:rPr>
        <w:t xml:space="preserve"> Заттардың құрамы туралы ілімді қарастыру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Жоспар: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Зат деген не? Заттардың құрамы</w:t>
      </w:r>
    </w:p>
    <w:p w:rsidR="004F1CFE" w:rsidRPr="00E438BF" w:rsidRDefault="004F1CFE" w:rsidP="000B67BE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color w:val="000000"/>
          <w:sz w:val="28"/>
          <w:szCs w:val="28"/>
          <w:lang w:val="kk-KZ"/>
        </w:rPr>
        <w:t xml:space="preserve"> Заттардың құрамы туралы ілім.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>3 Химиялық элементтер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Зат деген не? Заттардың құрамы</w:t>
      </w:r>
    </w:p>
    <w:p w:rsidR="004F1CFE" w:rsidRPr="00E438BF" w:rsidRDefault="004F1CFE" w:rsidP="000B67BE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color w:val="000000"/>
          <w:sz w:val="28"/>
          <w:szCs w:val="28"/>
          <w:lang w:val="kk-KZ"/>
        </w:rPr>
        <w:t xml:space="preserve"> Заттардың құрамы туралы ілім.</w:t>
      </w:r>
    </w:p>
    <w:p w:rsidR="004F1CFE" w:rsidRPr="00E438BF" w:rsidRDefault="004F1CFE" w:rsidP="008F2A91">
      <w:pPr>
        <w:pStyle w:val="BodyText"/>
        <w:rPr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>3 Химиялық элементтер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 xml:space="preserve">8.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>Химиялық процесті басқару әдістері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color w:val="000000"/>
          <w:sz w:val="28"/>
          <w:szCs w:val="28"/>
          <w:lang w:val="kk-KZ"/>
        </w:rPr>
        <w:t xml:space="preserve"> Химиялық процесті басқару әдістерін қарастыру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Жоспар: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 Менделеевтің жүйесі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Химиялық процесстер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color w:val="000000"/>
          <w:sz w:val="28"/>
          <w:szCs w:val="28"/>
          <w:lang w:val="kk-KZ"/>
        </w:rPr>
        <w:t xml:space="preserve"> Химиялық процесті басқару әдістері</w:t>
      </w:r>
    </w:p>
    <w:p w:rsidR="004F1CFE" w:rsidRPr="00E438BF" w:rsidRDefault="004F1CFE" w:rsidP="000B67BE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rPr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 xml:space="preserve">9.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>Жүйелер эволюциясы туралы түсініктердің дамуы</w:t>
      </w:r>
      <w:r w:rsidRPr="00E438BF">
        <w:rPr>
          <w:sz w:val="28"/>
          <w:szCs w:val="28"/>
          <w:lang w:val="kk-KZ"/>
        </w:rPr>
        <w:t>. Заттардың реакциялық әдістемелері.</w:t>
      </w:r>
    </w:p>
    <w:p w:rsidR="004F1CFE" w:rsidRPr="00E438BF" w:rsidRDefault="004F1CFE" w:rsidP="000B67BE">
      <w:pPr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Заттардың реакциялық әдістемелері.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Мақсаты:</w:t>
      </w:r>
      <w:r w:rsidRPr="00E438BF">
        <w:rPr>
          <w:color w:val="000000"/>
          <w:sz w:val="28"/>
          <w:szCs w:val="28"/>
          <w:lang w:val="kk-KZ"/>
        </w:rPr>
        <w:t xml:space="preserve"> Жүйелер эволюциясы туралы түсініктердің дамуын қарастыру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Жоспар: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</w:t>
      </w:r>
      <w:r w:rsidRPr="00E438BF">
        <w:rPr>
          <w:color w:val="000000"/>
          <w:sz w:val="28"/>
          <w:szCs w:val="28"/>
          <w:lang w:val="kk-KZ"/>
        </w:rPr>
        <w:t xml:space="preserve"> Жүйелер эволюциясы туралы түсініктердің дамуы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Заттардың реакциялық әдістемелері.</w:t>
      </w:r>
    </w:p>
    <w:p w:rsidR="004F1CFE" w:rsidRPr="00E438BF" w:rsidRDefault="004F1CFE" w:rsidP="000B67BE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1</w:t>
      </w:r>
      <w:r w:rsidRPr="00E438BF">
        <w:rPr>
          <w:color w:val="000000"/>
          <w:sz w:val="28"/>
          <w:szCs w:val="28"/>
          <w:lang w:val="kk-KZ"/>
        </w:rPr>
        <w:t xml:space="preserve"> Жүйелер эволюциясы туралы түсініктердің дамуы</w:t>
      </w:r>
    </w:p>
    <w:p w:rsidR="004F1CFE" w:rsidRPr="00E438BF" w:rsidRDefault="004F1CFE" w:rsidP="000B67BE">
      <w:pPr>
        <w:pStyle w:val="BodyText"/>
        <w:rPr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2 Заттардың реакциялық әдістемелері.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>10.</w:t>
      </w:r>
      <w:r w:rsidRPr="00E438BF">
        <w:rPr>
          <w:b/>
          <w:sz w:val="28"/>
          <w:szCs w:val="28"/>
          <w:lang w:val="kk-KZ"/>
        </w:rPr>
        <w:t xml:space="preserve"> Тақырыбы: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color w:val="000000"/>
          <w:sz w:val="28"/>
          <w:szCs w:val="28"/>
          <w:lang w:val="kk-KZ"/>
        </w:rPr>
        <w:t>Креационизм, тіршіліктің өздік пайда болуы, панспермии, стационарлық теория жағдайы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color w:val="000000"/>
          <w:sz w:val="28"/>
          <w:szCs w:val="28"/>
          <w:lang w:val="kk-KZ"/>
        </w:rPr>
        <w:t xml:space="preserve"> Креационизм, тіршіліктің өздік пайда болуы, панспермии, стационарлық теория жағдайын қарастыру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color w:val="000000"/>
          <w:sz w:val="28"/>
          <w:szCs w:val="28"/>
          <w:lang w:val="kk-KZ"/>
        </w:rPr>
        <w:t xml:space="preserve"> Креационизм, тіршіліктің өздік пайда болуы,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color w:val="000000"/>
          <w:sz w:val="28"/>
          <w:szCs w:val="28"/>
          <w:lang w:val="kk-KZ"/>
        </w:rPr>
        <w:t xml:space="preserve"> Панспермии, стационарлық теория жағдайын қарастыру</w:t>
      </w:r>
    </w:p>
    <w:p w:rsidR="004F1CFE" w:rsidRPr="00E438BF" w:rsidRDefault="004F1CFE" w:rsidP="00D203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 xml:space="preserve">Бақылау сұрақтар: </w:t>
      </w:r>
    </w:p>
    <w:p w:rsidR="004F1CFE" w:rsidRPr="00E438BF" w:rsidRDefault="004F1CFE" w:rsidP="00D20376">
      <w:pPr>
        <w:pStyle w:val="BodyText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 xml:space="preserve">Креационизм деген не? </w:t>
      </w:r>
    </w:p>
    <w:p w:rsidR="004F1CFE" w:rsidRPr="00E438BF" w:rsidRDefault="004F1CFE" w:rsidP="00D20376">
      <w:pPr>
        <w:pStyle w:val="BodyText"/>
        <w:numPr>
          <w:ilvl w:val="0"/>
          <w:numId w:val="1"/>
        </w:numPr>
        <w:rPr>
          <w:b/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>Тіршіліктің өздік пайда болуын қалай түсінесіңдер</w:t>
      </w:r>
    </w:p>
    <w:p w:rsidR="004F1CFE" w:rsidRPr="00E438BF" w:rsidRDefault="004F1CFE" w:rsidP="00D20376">
      <w:pPr>
        <w:pStyle w:val="BodyText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 xml:space="preserve">Панспермия деген не? </w:t>
      </w:r>
    </w:p>
    <w:p w:rsidR="004F1CFE" w:rsidRPr="00E438BF" w:rsidRDefault="004F1CFE" w:rsidP="00D20376">
      <w:pPr>
        <w:pStyle w:val="BodyText"/>
        <w:numPr>
          <w:ilvl w:val="0"/>
          <w:numId w:val="1"/>
        </w:numPr>
        <w:rPr>
          <w:b/>
          <w:sz w:val="28"/>
          <w:szCs w:val="28"/>
          <w:lang w:val="kk-KZ"/>
        </w:rPr>
      </w:pPr>
      <w:r w:rsidRPr="00E438BF">
        <w:rPr>
          <w:color w:val="000000"/>
          <w:sz w:val="28"/>
          <w:szCs w:val="28"/>
          <w:lang w:val="kk-KZ"/>
        </w:rPr>
        <w:t>Стационарлық теория жағдайы деген не?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color w:val="000000"/>
          <w:sz w:val="28"/>
          <w:szCs w:val="28"/>
          <w:lang w:val="kk-KZ"/>
        </w:rPr>
        <w:t>11.</w:t>
      </w:r>
      <w:r w:rsidRPr="00E438BF">
        <w:rPr>
          <w:b/>
          <w:sz w:val="28"/>
          <w:szCs w:val="28"/>
          <w:lang w:val="kk-KZ"/>
        </w:rPr>
        <w:t xml:space="preserve"> Тақырыбы:</w:t>
      </w:r>
      <w:r w:rsidRPr="00E438BF">
        <w:rPr>
          <w:sz w:val="28"/>
          <w:szCs w:val="28"/>
          <w:lang w:val="kk-KZ"/>
        </w:rPr>
        <w:t xml:space="preserve"> Халықаралық келісімдер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Халықаралық келісімдерді қарастыру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Халықаралық келісімдерге сипаттама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Халықаралық келісімдердің түрлері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D203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Халықаралық келісімдерге сипаттама беріңдер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Халықаралық келісімдердің түрлерін атаңдар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</w:p>
    <w:p w:rsidR="004F1CFE" w:rsidRDefault="004F1CFE" w:rsidP="002A6A76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12.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Халықаралық ғылыми қоғамдастықтар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Халықаралық ғылыми қоғамдастықтар түрлерін қарастыру, оны жүргізуші ғалымдарды білу.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  <w:r w:rsidRPr="00E438BF">
        <w:rPr>
          <w:sz w:val="28"/>
          <w:szCs w:val="28"/>
          <w:lang w:val="kk-KZ"/>
        </w:rPr>
        <w:t xml:space="preserve"> 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Халықаралық ғылыми қоғамдастықтарға сипаттама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Халықаралық ғылыми қоғамдастықтарының түрлері</w:t>
      </w:r>
    </w:p>
    <w:p w:rsidR="004F1CFE" w:rsidRPr="00E438BF" w:rsidRDefault="004F1CFE" w:rsidP="007A3002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 xml:space="preserve">Бақылау сұрақтар: </w:t>
      </w:r>
    </w:p>
    <w:p w:rsidR="004F1CFE" w:rsidRPr="00E438BF" w:rsidRDefault="004F1CFE" w:rsidP="007A3002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Халықаралық ғылыми қоғамдастықтарға сипаттама</w:t>
      </w:r>
    </w:p>
    <w:p w:rsidR="004F1CFE" w:rsidRPr="00E438BF" w:rsidRDefault="004F1CFE" w:rsidP="007A3002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Халықаралық ғылыми қоғамдастықтарының түрлері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C561E" w:rsidRDefault="004F1CFE" w:rsidP="00EC561E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13.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Адамның мәдениеті – мәдениетті адам.  Эмоция, творчество, еңбекшілік және олардың бір-бірімен байланыстылығы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Адамның мәдениеті және мәдениетті адам теориясына анықтама беру.  Эмоция, творчество, еңбекшілік және олардың бір-бірімен байланыстылығын қарастыру.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Адамның мәдениеті және мәдениетті адам теориясына анықтама беру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Эмоция, творчество, еңбекшілік және олардың бір-бірімен байланыстылығын қарастыру.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981232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Адамның мәдениеті және мәдениетті адам теориясына анықтама беру</w:t>
      </w:r>
    </w:p>
    <w:p w:rsidR="004F1CFE" w:rsidRPr="00E438BF" w:rsidRDefault="004F1CFE" w:rsidP="00981232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Эмоция, творчество, еңбекшілік және олардың бір-бірімен байланыстылығын қарастыру.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14.</w:t>
      </w:r>
      <w:r w:rsidRPr="00E438BF">
        <w:rPr>
          <w:sz w:val="28"/>
          <w:szCs w:val="28"/>
          <w:lang w:val="kk-KZ"/>
        </w:rPr>
        <w:t xml:space="preserve"> </w:t>
      </w:r>
      <w:r w:rsidRPr="00E438BF">
        <w:rPr>
          <w:b/>
          <w:sz w:val="28"/>
          <w:szCs w:val="28"/>
          <w:lang w:val="kk-KZ"/>
        </w:rPr>
        <w:t>Тақырыбы:</w:t>
      </w:r>
      <w:r w:rsidRPr="00E438BF">
        <w:rPr>
          <w:sz w:val="28"/>
          <w:szCs w:val="28"/>
          <w:lang w:val="kk-KZ"/>
        </w:rPr>
        <w:t xml:space="preserve"> Ғылымның дамуындағы қиындықтар мен парадокстар</w:t>
      </w:r>
    </w:p>
    <w:p w:rsidR="004F1CFE" w:rsidRPr="00E438BF" w:rsidRDefault="004F1CFE" w:rsidP="008F2A91">
      <w:pPr>
        <w:pStyle w:val="BodyText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Мақсаты:</w:t>
      </w:r>
      <w:r w:rsidRPr="00E438BF">
        <w:rPr>
          <w:sz w:val="28"/>
          <w:szCs w:val="28"/>
          <w:lang w:val="kk-KZ"/>
        </w:rPr>
        <w:t xml:space="preserve"> Ғылымның дамуындағы қиындықтар мен парадокстар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Ғылымның дамуындағы қиындықтар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Ғылымның дамуындағы парадокстар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1B20B5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Ғылымның дамуындағы қиындықтарды көрсету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Ғылымның дамуындағы парадокстарды көрсету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2A6A76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15. Тақырыбы: Эволюциялық процесс ретіндегі ғылым.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 xml:space="preserve">Мақсаты: </w:t>
      </w:r>
      <w:r w:rsidRPr="00E438BF">
        <w:rPr>
          <w:sz w:val="28"/>
          <w:szCs w:val="28"/>
          <w:lang w:val="kk-KZ"/>
        </w:rPr>
        <w:t>Эволюциялық процесс ретіндегі ғылымды қарастыру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Жоспар: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Эволюциялық процесс ретіндегі ғылымның дамуы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Эволюциялық процесс ретіндегі ғылымның түрлерінің күрделенуі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Бақылау сұрақтар:</w:t>
      </w:r>
    </w:p>
    <w:p w:rsidR="004F1CFE" w:rsidRPr="00E438BF" w:rsidRDefault="004F1CFE" w:rsidP="001B20B5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1.</w:t>
      </w:r>
      <w:r w:rsidRPr="00E438BF">
        <w:rPr>
          <w:sz w:val="28"/>
          <w:szCs w:val="28"/>
          <w:lang w:val="kk-KZ"/>
        </w:rPr>
        <w:t xml:space="preserve"> Эволюциялық процесс ретіндегі ғылымы қалай дамиды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2.</w:t>
      </w:r>
      <w:r w:rsidRPr="00E438BF">
        <w:rPr>
          <w:sz w:val="28"/>
          <w:szCs w:val="28"/>
          <w:lang w:val="kk-KZ"/>
        </w:rPr>
        <w:t xml:space="preserve"> Эволюциялық процесс ретіндегі ғылымның түрлері қалай күрделенеді</w:t>
      </w:r>
    </w:p>
    <w:p w:rsidR="004F1CFE" w:rsidRPr="00E438BF" w:rsidRDefault="004F1CFE" w:rsidP="00997865">
      <w:pPr>
        <w:jc w:val="both"/>
        <w:rPr>
          <w:sz w:val="28"/>
          <w:szCs w:val="28"/>
          <w:lang w:val="kk-KZ"/>
        </w:rPr>
      </w:pPr>
      <w:r w:rsidRPr="00E438BF">
        <w:rPr>
          <w:b/>
          <w:sz w:val="28"/>
          <w:szCs w:val="28"/>
          <w:lang w:val="kk-KZ"/>
        </w:rPr>
        <w:t>Қолданған әдебиеттер:</w:t>
      </w:r>
      <w:r w:rsidRPr="00E438BF">
        <w:rPr>
          <w:sz w:val="28"/>
          <w:szCs w:val="28"/>
          <w:lang w:val="kk-KZ"/>
        </w:rPr>
        <w:t xml:space="preserve"> 1 Фазылов С.Д., Молдахметов З.М, Ғазалиев А.М. қазіргі заманғы жаратылыстану концепциясы. Оқулық. Алматы, 2003. Жоғарғы оқу орындарының қауымдастығы.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2</w:t>
      </w:r>
      <w:r w:rsidRPr="00E438BF">
        <w:rPr>
          <w:sz w:val="28"/>
          <w:szCs w:val="28"/>
        </w:rPr>
        <w:t xml:space="preserve"> Горелов А.А. Концепции современного естествознания. Уч. пособие. М.: Высшее образование, 2006.</w:t>
      </w:r>
    </w:p>
    <w:p w:rsidR="004F1CFE" w:rsidRPr="00E438BF" w:rsidRDefault="004F1CFE" w:rsidP="00997865">
      <w:pPr>
        <w:jc w:val="both"/>
        <w:rPr>
          <w:sz w:val="28"/>
          <w:szCs w:val="28"/>
        </w:rPr>
      </w:pPr>
      <w:r w:rsidRPr="00E438BF">
        <w:rPr>
          <w:sz w:val="28"/>
          <w:szCs w:val="28"/>
          <w:lang w:val="kk-KZ"/>
        </w:rPr>
        <w:t>3</w:t>
      </w:r>
      <w:r w:rsidRPr="00E438BF">
        <w:rPr>
          <w:sz w:val="28"/>
          <w:szCs w:val="28"/>
        </w:rPr>
        <w:t xml:space="preserve"> Дубнищева Т.Я. Концепции современного естествознания: учеб. пособие для студ. вузов   — М.: Издательский центр «Академия», 2006. — 608 с.</w:t>
      </w:r>
    </w:p>
    <w:p w:rsidR="004F1CFE" w:rsidRPr="00E438BF" w:rsidRDefault="004F1CFE" w:rsidP="00997865">
      <w:pPr>
        <w:pStyle w:val="BodyText"/>
        <w:rPr>
          <w:b/>
          <w:sz w:val="28"/>
          <w:szCs w:val="28"/>
          <w:lang w:val="kk-KZ"/>
        </w:rPr>
      </w:pPr>
      <w:r w:rsidRPr="00E438BF">
        <w:rPr>
          <w:sz w:val="28"/>
          <w:szCs w:val="28"/>
          <w:lang w:val="kk-KZ"/>
        </w:rPr>
        <w:t>4</w:t>
      </w:r>
      <w:r w:rsidRPr="00E438BF">
        <w:rPr>
          <w:sz w:val="28"/>
          <w:szCs w:val="28"/>
        </w:rPr>
        <w:t xml:space="preserve"> Концепция современного естествознания: </w:t>
      </w:r>
      <w:r w:rsidRPr="00E438BF">
        <w:rPr>
          <w:spacing w:val="1"/>
          <w:sz w:val="28"/>
          <w:szCs w:val="28"/>
        </w:rPr>
        <w:t>Под ред. профессора С.И. Самыгина. Серия «Учебни</w:t>
      </w:r>
      <w:r w:rsidRPr="00E438BF">
        <w:rPr>
          <w:spacing w:val="1"/>
          <w:sz w:val="28"/>
          <w:szCs w:val="28"/>
        </w:rPr>
        <w:softHyphen/>
      </w:r>
      <w:r w:rsidRPr="00E438BF">
        <w:rPr>
          <w:spacing w:val="3"/>
          <w:sz w:val="28"/>
          <w:szCs w:val="28"/>
        </w:rPr>
        <w:t xml:space="preserve">ки и учебные пособия» </w:t>
      </w:r>
      <w:r w:rsidRPr="00E438BF">
        <w:rPr>
          <w:spacing w:val="6"/>
          <w:sz w:val="28"/>
          <w:szCs w:val="28"/>
        </w:rPr>
        <w:t xml:space="preserve">— </w:t>
      </w:r>
      <w:r w:rsidRPr="00E438BF">
        <w:rPr>
          <w:spacing w:val="9"/>
          <w:sz w:val="28"/>
          <w:szCs w:val="28"/>
        </w:rPr>
        <w:t xml:space="preserve">Ростов н/Д: «Феникс», 2003. </w:t>
      </w:r>
      <w:r w:rsidRPr="00E438BF">
        <w:rPr>
          <w:spacing w:val="6"/>
          <w:sz w:val="28"/>
          <w:szCs w:val="28"/>
        </w:rPr>
        <w:t>—</w:t>
      </w:r>
      <w:r w:rsidRPr="00E438BF">
        <w:rPr>
          <w:spacing w:val="9"/>
          <w:sz w:val="28"/>
          <w:szCs w:val="28"/>
        </w:rPr>
        <w:t xml:space="preserve"> 448с</w:t>
      </w:r>
    </w:p>
    <w:p w:rsidR="004F1CFE" w:rsidRPr="00E438BF" w:rsidRDefault="004F1CFE" w:rsidP="008F2A91">
      <w:pPr>
        <w:pStyle w:val="BodyText"/>
        <w:rPr>
          <w:b/>
          <w:sz w:val="28"/>
          <w:szCs w:val="28"/>
          <w:lang w:val="kk-KZ"/>
        </w:rPr>
      </w:pPr>
    </w:p>
    <w:p w:rsidR="004F1CFE" w:rsidRPr="00E438BF" w:rsidRDefault="004F1CFE" w:rsidP="002A6A76">
      <w:pPr>
        <w:pStyle w:val="BodyText"/>
        <w:rPr>
          <w:color w:val="000000"/>
          <w:sz w:val="28"/>
          <w:szCs w:val="28"/>
          <w:lang w:val="kk-KZ"/>
        </w:rPr>
      </w:pPr>
    </w:p>
    <w:p w:rsidR="004F1CFE" w:rsidRPr="00E438BF" w:rsidRDefault="004F1CFE">
      <w:pPr>
        <w:rPr>
          <w:sz w:val="28"/>
          <w:szCs w:val="28"/>
          <w:lang w:val="kk-KZ"/>
        </w:rPr>
      </w:pPr>
    </w:p>
    <w:sectPr w:rsidR="004F1CFE" w:rsidRPr="00E438BF" w:rsidSect="00E438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E7F62"/>
    <w:multiLevelType w:val="hybridMultilevel"/>
    <w:tmpl w:val="05E8F290"/>
    <w:lvl w:ilvl="0" w:tplc="20E20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8D5"/>
    <w:rsid w:val="000B67BE"/>
    <w:rsid w:val="000E3141"/>
    <w:rsid w:val="001B20B5"/>
    <w:rsid w:val="001D0305"/>
    <w:rsid w:val="002A6A76"/>
    <w:rsid w:val="002F5408"/>
    <w:rsid w:val="003E58D5"/>
    <w:rsid w:val="004F1CFE"/>
    <w:rsid w:val="00522D7C"/>
    <w:rsid w:val="005F022D"/>
    <w:rsid w:val="007A3002"/>
    <w:rsid w:val="008F2A91"/>
    <w:rsid w:val="00981232"/>
    <w:rsid w:val="00997865"/>
    <w:rsid w:val="009D48B0"/>
    <w:rsid w:val="00D20376"/>
    <w:rsid w:val="00E438BF"/>
    <w:rsid w:val="00EA5DCA"/>
    <w:rsid w:val="00EC561E"/>
    <w:rsid w:val="00FE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A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6A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A6A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A6A76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978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97865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B67B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B67B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9</Pages>
  <Words>2016</Words>
  <Characters>11494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020811</dc:creator>
  <cp:keywords/>
  <dc:description/>
  <cp:lastModifiedBy>Admin</cp:lastModifiedBy>
  <cp:revision>9</cp:revision>
  <cp:lastPrinted>2015-06-19T09:29:00Z</cp:lastPrinted>
  <dcterms:created xsi:type="dcterms:W3CDTF">2015-06-18T19:08:00Z</dcterms:created>
  <dcterms:modified xsi:type="dcterms:W3CDTF">2015-06-19T09:30:00Z</dcterms:modified>
</cp:coreProperties>
</file>